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59" w:rsidRPr="00E82759" w:rsidRDefault="00E82759" w:rsidP="00E82759">
      <w:pPr>
        <w:shd w:val="clear" w:color="auto" w:fill="F3F8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Минпросвещения</w:t>
      </w:r>
      <w:proofErr w:type="spellEnd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приняло новые поправки во ФГОС НОО </w:t>
      </w:r>
      <w:proofErr w:type="gramStart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ООО о</w:t>
      </w:r>
      <w:proofErr w:type="gramEnd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боих поколений. Изменения будут вступать в действие в два этапа – с 01.09.2024 и 01.09.2025 </w:t>
      </w:r>
      <w:proofErr w:type="spellStart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  <w:proofErr w:type="gramStart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  <w:proofErr w:type="spellEnd"/>
      <w:proofErr w:type="gramEnd"/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E82759" w:rsidRPr="00E82759" w:rsidRDefault="00E82759" w:rsidP="00E82759">
      <w:pPr>
        <w:shd w:val="clear" w:color="auto" w:fill="F3F8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2759" w:rsidRPr="00E82759" w:rsidRDefault="00E82759" w:rsidP="00E82759">
      <w:pPr>
        <w:shd w:val="clear" w:color="auto" w:fill="F3F8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новых учебных предметов "ОБЗР" и "Труд" c 01.09.2024г.     Введение учебного предмета "Труд (технология)"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E82759" w:rsidRPr="00E82759" w:rsidRDefault="00E82759" w:rsidP="00E82759">
      <w:pPr>
        <w:shd w:val="clear" w:color="auto" w:fill="F3F8F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сентября 2024 года в школьном расписании начальной и основной школы появится новый предмет "Труд (технология)". Урок, который заменит существующий предмет "Технология". В рамках нового предмета в начальной школе будет отведено 135 часов обучения, что составляет 34 часа в год для каждого класса от первого до четвёртого. Ур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будут проводиться один раз в неделю. Программа начального общего образования включает несколько модулей, общих для каждого года обучения. Это "Технологии, пр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фессии и производства", "Технологии ручной обработки материалов", "Конструирование и моделирование" и "Информационно-коммуникативные технологии". На уроках труда школьники будут заниматься с различными материалами, такими как бумага, картон, тк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ни, природные материалы, пластик, поролон, фольга и другие. Они будут учиться основам слесарного дела, кройке, шитью и другим навыкам ручной работы.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основной школе на предмет "Труд (технология)" будет выделено 272 часа. Распредел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часов будет следующим: по 68 часов в год (2 часа в неделю) в 5, 6 и 7 классах, а в 8 и 9 классах - по 34 часа в год (1 час в неделю). В программу по трудовому обучению для 5-9 классов войдут обязательные и вариативные модули. Обязательных модулей будет пять: "Производство и технологии", "Технологии обработки и пищевых продуктов", "Компь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терная графика. Черчение", "Робототехника" и "3-D моделирование, </w:t>
      </w:r>
      <w:proofErr w:type="spell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прототипирование</w:t>
      </w:r>
      <w:proofErr w:type="spell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макетирование". Кроме того, ученики смогут выбрать три дополнительных модуля: "А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томатизированные системы", "Животноводство" и "Растениеводство".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Основные преимущества новой программы труда заключаются в приобретении базовых навыков работы с разными материалами, знакомстве с миром профессий и самоопредел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нии. Особое внимание будет уделено черчению и графической грамоте, а также введены разделы о беспилотных летательных аппаратах в модуле "Робототехника". Данные изм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нения в программе труда позволят детям получить новые знания и умения, которые могут пригодиться им в будущем.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Приказ Министерства просвещения РФ от 22.01.2024 г. № 31 «О внесении изменений в некоторые приказы Министерства образования и науки РФ, касающиеся ФГОС начальн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общего образования и основного общего образов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ния» </w:t>
      </w:r>
      <w:hyperlink r:id="rId5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http://publication.pravo.gov.ru/document/0001202402220008</w:t>
        </w:r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?</w:t>
        </w:r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ysclid=lx4ciledx6604057195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461291BB" wp14:editId="516D7BD7">
              <wp:extent cx="247650" cy="247650"/>
              <wp:effectExtent l="0" t="0" r="0" b="0"/>
              <wp:docPr id="10" name="Рисунок 10" descr="https://school1-555.ucoz.ru/ssylka.jpg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school1-555.ucoz.ru/ssylka.jpg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Методическое письмо по учебному предмету "Труд (технология)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7034B6D4" wp14:editId="3156C70C">
              <wp:extent cx="247650" cy="247650"/>
              <wp:effectExtent l="0" t="0" r="0" b="0"/>
              <wp:docPr id="9" name="Рисунок 9" descr="https://school1-555.ucoz.ru/ssylka.jpg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https://school1-555.ucoz.ru/ssylka.jpg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E82759" w:rsidRPr="00E82759" w:rsidRDefault="00E82759" w:rsidP="00E82759">
      <w:pPr>
        <w:shd w:val="clear" w:color="auto" w:fill="F3F8F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82759" w:rsidRPr="00E82759" w:rsidRDefault="00E82759" w:rsidP="00E82759">
      <w:pPr>
        <w:shd w:val="clear" w:color="auto" w:fill="F3F8F9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учебного предмета «Основы безопасности и значимости современной кул</w:t>
      </w:r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</w:t>
      </w:r>
      <w:r w:rsidRPr="00E827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туры безопасности защиты Родины»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E82759" w:rsidRPr="00E82759" w:rsidRDefault="00E82759" w:rsidP="00E82759">
      <w:pPr>
        <w:shd w:val="clear" w:color="auto" w:fill="F3F8F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  <w:proofErr w:type="spell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27.12.2023 №1028 о внесении изменений в ФГОС основного общего и среднего общего образования утверждены образовательные станда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основного общего и среднего общего образования для учебного предмета — «Основы безопасности и значимости современной культуры безопасности защиты Родины». Приказ вступает в силу 1 сентября 2024 года.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Цель изучения ОБЗР – формирование у </w:t>
      </w:r>
      <w:proofErr w:type="gram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готовности к защите Отечества и базового уровня культуры безопасности жизнедеятельности. В рамках предмета школьн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освоят знания и умения, которые помогут подготовиться к военной службе.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Учебный предмет «Основы безопасности и защиты Родины», вводится во всех школах РФ в 8-11 классах и будет проводиться 1 раз в неделю. Дополнительно к полученным на ур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ках знаниям будут проходить учебные сборы, обучение практическим навыкам.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Согласно документу, изучение предметной области “Основы безопасности и защиты Р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дины” в основной школе должно обеспечить, в частности, понимание личной и общ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ственной жизнедеятельности и защиты Родины, а также роли государства и действующего законодательства в обеспечении национальной безопасности и защиты населения, а пре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метные результаты отражать понимание необходимости подготовки граждан к защите Отечества; </w:t>
      </w:r>
      <w:proofErr w:type="gram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установки на здоровый образ жизни; знание основных опасных и чрезвычайных ситуаций природного, техногенного и социального характера, включая экстремизм и терроризм, и их последствий для личности, общества и государства; знание и умение применять меры безопасности и правила поведения в условиях опасных и чре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вычайных ситуаций; умение оказать первую помощь пострадавшим, принимать обосн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ванные решения в конкретной опасной ситуации.</w:t>
      </w:r>
      <w:proofErr w:type="gram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документу, у школьников должны быть сформированы: знания об элементах начальной военной подготовки, в том числе строевой, тактической, огневой, инженерной и военно-медицинской; о правилах оказания первой помощи в условиях ведения боевых действий; об общевойсковых уставах, о правилах оказания первой помощи в условиях б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евых действий; нетерпимость к проявлениям насилия в социальном взаимодействии, ли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анти экстремистская и антитеррористическая позиция;</w:t>
      </w:r>
      <w:proofErr w:type="gram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получены представл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о боевых свойствах оружия массового поражения и способах защиты от него; о </w:t>
      </w:r>
      <w:proofErr w:type="spell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бе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пилотниках</w:t>
      </w:r>
      <w:proofErr w:type="spell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воздушных и морских и их использовании в условиях современного боя; о </w:t>
      </w:r>
      <w:proofErr w:type="gram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proofErr w:type="gramEnd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противостоять опасностям (в том числе криминогенного толка) в цифровой среде; школьники будут изучать правила дорожного движения, основы пожарной безопасности, порядок действий при чрезвычайных ситуациях.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рабочая программа ООО по учебному предм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t>ту </w:t>
      </w:r>
      <w:hyperlink r:id="rId8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https://edsoo.ru/2024/03/28/razmeshheny-frp-po-uchebnomu-predmetu-obzr/?ysclid=lx4cq0rdsi37782608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691EDDB7" wp14:editId="602CA4D3">
              <wp:extent cx="247650" cy="247650"/>
              <wp:effectExtent l="0" t="0" r="0" b="0"/>
              <wp:docPr id="8" name="Рисунок 8" descr="https://school1-555.ucoz.ru/ssylka.jpg">
                <a:hlinkClick xmlns:a="http://schemas.openxmlformats.org/drawingml/2006/main" r:id="rId8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https://school1-555.ucoz.ru/ssylka.jpg">
                        <a:hlinkClick r:id="rId8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9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Размещена ФРП по учебному предмету «ОБЗР»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2BBC0959" wp14:editId="67BF54E0">
              <wp:extent cx="247650" cy="247650"/>
              <wp:effectExtent l="0" t="0" r="0" b="0"/>
              <wp:docPr id="7" name="Рисунок 7" descr="https://school1-555.ucoz.ru/ssylka.jpg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https://school1-555.ucoz.ru/ssylka.jpg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0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Методическое письмо по учебному предмету "ОБЗР"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32280266" wp14:editId="43F0C18C">
              <wp:extent cx="247650" cy="247650"/>
              <wp:effectExtent l="0" t="0" r="0" b="0"/>
              <wp:docPr id="6" name="Рисунок 6" descr="https://school1-555.ucoz.ru/ssylka.jpg">
                <a:hlinkClick xmlns:a="http://schemas.openxmlformats.org/drawingml/2006/main" r:id="rId10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https://school1-555.ucoz.ru/ssylka.jpg">
                        <a:hlinkClick r:id="rId10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1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Приказ Министерства просвещения РФ от 27 декабря 2023 г. </w:t>
        </w:r>
        <w:proofErr w:type="spellStart"/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No</w:t>
        </w:r>
        <w:proofErr w:type="spellEnd"/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1028 «О внесении изм</w:t>
        </w:r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е</w:t>
        </w:r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нений в некоторые приказы Министерства образования и науки Российской Федерации»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063DDE12" wp14:editId="0E7D1396">
              <wp:extent cx="247650" cy="247650"/>
              <wp:effectExtent l="0" t="0" r="0" b="0"/>
              <wp:docPr id="5" name="Рисунок 5" descr="https://school1-555.ucoz.ru/ssylka.jpg">
                <a:hlinkClick xmlns:a="http://schemas.openxmlformats.org/drawingml/2006/main" r:id="rId1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https://school1-555.ucoz.ru/ssylka.jpg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2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Приказ Министерства просвещения РФ от 1 февраля 2024 г</w:t>
        </w:r>
        <w:proofErr w:type="gramEnd"/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. </w:t>
        </w:r>
        <w:proofErr w:type="gramStart"/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N 62 «О внесении изменений в некоторые приказы Министерства просвещения Российской Федерации»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6F651A0F" wp14:editId="14A5B6F9">
              <wp:extent cx="247650" cy="247650"/>
              <wp:effectExtent l="0" t="0" r="0" b="0"/>
              <wp:docPr id="4" name="Рисунок 4" descr="https://school1-555.ucoz.ru/ssylka.jpg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s://school1-555.ucoz.ru/ssylka.jpg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3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 Президента РФ от 2 июля 2021 г. N 400 «О Стратегии национальной безопасности Российской Федерации»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34693C4F" wp14:editId="443B71F9">
              <wp:extent cx="247650" cy="247650"/>
              <wp:effectExtent l="0" t="0" r="0" b="0"/>
              <wp:docPr id="3" name="Рисунок 3" descr="https://school1-555.ucoz.ru/ssylka.jpg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s://school1-555.ucoz.ru/ssylka.jpg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14" w:history="1">
        <w:r w:rsidRPr="00E8275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Дорожная карта Министерства просвещения РФ по введению учебного предмета «Основы </w:t>
        </w:r>
        <w:bookmarkStart w:id="0" w:name="_GoBack"/>
        <w:bookmarkEnd w:id="0"/>
        <w:r w:rsidRPr="00E8275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lastRenderedPageBreak/>
          <w:t>безопасности и защиты Родины» (ОБЗР), утвержденная приказом от 17.01.2024 г.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37903E0A" wp14:editId="33A8E4A5">
              <wp:extent cx="247650" cy="247650"/>
              <wp:effectExtent l="0" t="0" r="0" b="0"/>
              <wp:docPr id="2" name="Рисунок 2" descr="https://school1-555.ucoz.ru/ssylka.jpg">
                <a:hlinkClick xmlns:a="http://schemas.openxmlformats.org/drawingml/2006/main" r:id="rId1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https://school1-555.ucoz.ru/ssylka.jpg">
                        <a:hlinkClick r:id="rId1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E8275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Изменения и дополнения в ООП НОО на 01.09.2024г Приказ </w:t>
      </w:r>
      <w:hyperlink r:id="rId15" w:history="1"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Изменения в</w:t>
        </w:r>
        <w:proofErr w:type="gramEnd"/>
        <w:r w:rsidRPr="00E8275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ООП НОО и ООП ООО с 01.09.2024г.</w:t>
        </w:r>
        <w:r w:rsidRPr="00E82759">
          <w:rPr>
            <w:rFonts w:ascii="Times New Roman" w:eastAsia="Times New Roman" w:hAnsi="Times New Roman" w:cs="Times New Roman"/>
            <w:noProof/>
            <w:sz w:val="24"/>
            <w:szCs w:val="24"/>
            <w:lang w:eastAsia="ru-RU"/>
          </w:rPr>
          <w:drawing>
            <wp:inline distT="0" distB="0" distL="0" distR="0" wp14:anchorId="71584DB4" wp14:editId="63A9E255">
              <wp:extent cx="247650" cy="247650"/>
              <wp:effectExtent l="0" t="0" r="0" b="0"/>
              <wp:docPr id="1" name="Рисунок 1" descr="https://school1-555.ucoz.ru/ssylka.jpg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https://school1-555.ucoz.ru/ssylka.jpg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47650" cy="247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AE6E81" w:rsidRPr="00E82759" w:rsidRDefault="00AE6E81">
      <w:pPr>
        <w:rPr>
          <w:rFonts w:ascii="Times New Roman" w:hAnsi="Times New Roman" w:cs="Times New Roman"/>
          <w:sz w:val="24"/>
          <w:szCs w:val="24"/>
        </w:rPr>
      </w:pPr>
    </w:p>
    <w:sectPr w:rsidR="00AE6E81" w:rsidRPr="00E82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CA6"/>
    <w:rsid w:val="00896CA6"/>
    <w:rsid w:val="00AE6E81"/>
    <w:rsid w:val="00E8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2759"/>
    <w:rPr>
      <w:b/>
      <w:bCs/>
    </w:rPr>
  </w:style>
  <w:style w:type="character" w:styleId="a4">
    <w:name w:val="Hyperlink"/>
    <w:basedOn w:val="a0"/>
    <w:uiPriority w:val="99"/>
    <w:semiHidden/>
    <w:unhideWhenUsed/>
    <w:rsid w:val="00E827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2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7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82759"/>
    <w:rPr>
      <w:b/>
      <w:bCs/>
    </w:rPr>
  </w:style>
  <w:style w:type="character" w:styleId="a4">
    <w:name w:val="Hyperlink"/>
    <w:basedOn w:val="a0"/>
    <w:uiPriority w:val="99"/>
    <w:semiHidden/>
    <w:unhideWhenUsed/>
    <w:rsid w:val="00E8275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82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7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2024/03/28/razmeshheny-frp-po-uchebnomu-predmetu-obzr/?ysclid=lx4cq0rdsi37782608" TargetMode="External"/><Relationship Id="rId13" Type="http://schemas.openxmlformats.org/officeDocument/2006/relationships/hyperlink" Target="https://shkolabessonovskaya-r31.gosweb.gosuslugi.ru/netcat_files/userfiles/3_Ukaz_Prezidenta_RF_ot_2_iyulya_2021_g._N_400_O_Strategii_natsionalnoy_bezopasnosti_Rossiyskoy_Federatsii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rmolkinosooch.02edu.ru/upload/medialibrary/cdc/i70ib6zumony78qeycgrjbr9nl1uwznv/%D0%9C%D0%B5%D1%82%D0%BE%D0%B4%D0%B8%D1%87%D0%B5%D1%81%D0%BA%D0%BE%D0%B5_%D0%BF%D0%B8%D1%81%D1%8C%D0%BC%D0%BE_%D0%BF%D0%BE_%D1%83%D1%87%D0%B5%D0%B1%D0%BD%D0%BE%D0%BC%D1%83_%D0%BF%D1%80%D0%B5%D0%B4%D0%BC%D0%B5%D1%82%D1%83_%D0%A2%D1%80%D1%83%D0%B4%D1%82%D0%B5%D1%85%D0%BD%D0%BE%D0%BB%D0%BE%D0%B3%D0%B8%D1%8F.pdf" TargetMode="External"/><Relationship Id="rId12" Type="http://schemas.openxmlformats.org/officeDocument/2006/relationships/hyperlink" Target="https://shkolabessonovskaya-r31.gosweb.gosuslugi.ru/netcat_files/userfiles/2_Prikaz_Ministerstva_prosvescheniya_Rossiyskoy_Federatsii_ot_1_fevralya_2024_g._62_O_vnesenii_izmeneniy_v_nekotorye_prikazy_Ministerstva_prosvescheniya_Rossiyskoy_Federatsii.pdf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shkolabessonovskaya-r31.gosweb.gosuslugi.ru/netcat_files/userfiles/1_Prikaz_Minprosvescheniya_RF_ot_27_dekabrya_2023_g._1028_O_vnesenii_izmeneniy_v_nekotorye_prikazy_ministerstva_obrazovaniya_i_nauki_rossiyskoy_federatsii_i_ministerstva_prosvescheniya_rossiyskoy_federatsii.pdf" TargetMode="External"/><Relationship Id="rId5" Type="http://schemas.openxmlformats.org/officeDocument/2006/relationships/hyperlink" Target="http://publication.pravo.gov.ru/document/0001202402220008?ysclid=lx4ciledx6604057195" TargetMode="External"/><Relationship Id="rId15" Type="http://schemas.openxmlformats.org/officeDocument/2006/relationships/hyperlink" Target="https://ermolkinosooch.02edu.ru/upload/medialibrary/4a9/3ggff9bwi6fdiohg2s7a7j7lqpgdqtd9/%D0%98%D0%B7%D0%BC%D0%B5%D0%BD%D0%B5%D0%BD%D0%B8%D1%8F%20%D0%B2%20%D0%9E%D0%9E%D0%9F%20%D0%9D%D0%9E%D0%9E%20%D0%B8%20%D0%9E%D0%9E%D0%9F%20%D0%9E%D0%9E%D0%9E%20%D1%81%2001.09.2024%D0%B3.pdf" TargetMode="External"/><Relationship Id="rId10" Type="http://schemas.openxmlformats.org/officeDocument/2006/relationships/hyperlink" Target="https://ermolkinosooch.02edu.ru/upload/medialibrary/998/m4n97dpx8sfzjoodrm8iu2hyjjo98pa3/%D0%9C%D0%B5%D1%82%D0%BE%D0%B4%D0%B8%D1%87%D0%B5%D1%81%D0%BA%D0%BE%D0%B5_%D0%BF%D0%B8%D1%81%D1%8C%D0%BC%D0%BE_%D0%BF%D0%BE_%D1%83%D1%87%D0%B5%D0%B1%D0%BD%D0%BE%D0%BC%D1%83_%D0%BF%D1%80%D0%B5%D0%B4%D0%BC%D0%B5%D1%82%D1%83_%D0%9E%D0%91%D0%97%D0%A0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2024/03/28/razmeshheny-frp-po-uchebnomu-predmetu-obzr/" TargetMode="External"/><Relationship Id="rId14" Type="http://schemas.openxmlformats.org/officeDocument/2006/relationships/hyperlink" Target="https://shkolabessonovskaya-r31.gosweb.gosuslugi.ru/netcat_files/userfiles/4_DK_Minprosv_po_OBZR_17.01.202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1268</Words>
  <Characters>7231</Characters>
  <Application>Microsoft Office Word</Application>
  <DocSecurity>0</DocSecurity>
  <Lines>60</Lines>
  <Paragraphs>16</Paragraphs>
  <ScaleCrop>false</ScaleCrop>
  <Company/>
  <LinksUpToDate>false</LinksUpToDate>
  <CharactersWithSpaces>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2024-08-05T14:14:00Z</dcterms:created>
  <dcterms:modified xsi:type="dcterms:W3CDTF">2024-08-05T14:16:00Z</dcterms:modified>
</cp:coreProperties>
</file>